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F342" w14:textId="133FBCA2" w:rsidR="00C435A9" w:rsidRPr="00C435A9" w:rsidRDefault="00C435A9">
      <w:pPr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r w:rsidRPr="00C435A9">
        <w:rPr>
          <w:rFonts w:ascii="Helvetica Neue" w:eastAsia="Helvetica Neue" w:hAnsi="Helvetica Neue" w:cs="Helvetica Neue"/>
          <w:sz w:val="24"/>
          <w:szCs w:val="24"/>
        </w:rPr>
        <w:t>Controller</w:t>
      </w:r>
      <w:r w:rsidRPr="00C435A9">
        <w:rPr>
          <w:rFonts w:ascii="Helvetica Neue" w:eastAsia="Helvetica Neue" w:hAnsi="Helvetica Neue" w:cs="Helvetica Neue"/>
          <w:sz w:val="24"/>
          <w:szCs w:val="24"/>
        </w:rPr>
        <w:br/>
        <w:t>Austin, TX</w:t>
      </w:r>
    </w:p>
    <w:p w14:paraId="61C307A9" w14:textId="77777777" w:rsidR="00C435A9" w:rsidRDefault="00C435A9">
      <w:pPr>
        <w:spacing w:after="0" w:line="24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209D2B0" w14:textId="77777777" w:rsidR="00C435A9" w:rsidRDefault="00C435A9">
      <w:pPr>
        <w:spacing w:after="0" w:line="24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</w:p>
    <w:p w14:paraId="00000001" w14:textId="77777777" w:rsidR="00D43384" w:rsidRDefault="00C435A9">
      <w:pPr>
        <w:spacing w:after="0" w:line="24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Daman Consulting is an established firm in the rapidly growing data analytics and management space. We are looking for a dynamic and driven individual as our Controller. If you are looking for a position that has a direct impact on a company’s growth and p</w:t>
      </w:r>
      <w:r>
        <w:rPr>
          <w:rFonts w:ascii="Helvetica Neue" w:eastAsia="Helvetica Neue" w:hAnsi="Helvetica Neue" w:cs="Helvetica Neue"/>
          <w:sz w:val="18"/>
          <w:szCs w:val="18"/>
        </w:rPr>
        <w:t>rofitability and is motivated by opportunities to enhance financial analytics, operational efficiencies and systems automation, in addition to managing day-to-day fiscal operations, you are a good fit!</w:t>
      </w:r>
    </w:p>
    <w:p w14:paraId="00000002" w14:textId="77777777" w:rsidR="00D43384" w:rsidRDefault="00D43384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00000003" w14:textId="77777777" w:rsidR="00D43384" w:rsidRDefault="00C435A9">
      <w:p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Essential Duties and Responsibilities</w:t>
      </w:r>
    </w:p>
    <w:p w14:paraId="00000004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Responsible for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accurate, timely day to day fiscal management of our organization. </w:t>
      </w:r>
    </w:p>
    <w:p w14:paraId="00000005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Responsible for all accounting operations, streamlining and automating processes where needed, maintaining a documented system of accounting policies, procedures and controls, and oversee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ing the maintenance of accounting records.  </w:t>
      </w:r>
    </w:p>
    <w:p w14:paraId="00000006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Responsible for the production of periodic financial reports and enhancing financial analytic capabilities, including job costing.</w:t>
      </w:r>
    </w:p>
    <w:p w14:paraId="00000007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Responsible for compliance with local, state, and federal government filing and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reporting requirements.</w:t>
      </w:r>
    </w:p>
    <w:p w14:paraId="00000008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Manage </w:t>
      </w:r>
      <w:r>
        <w:rPr>
          <w:rFonts w:ascii="Helvetica Neue" w:eastAsia="Helvetica Neue" w:hAnsi="Helvetica Neue" w:cs="Helvetica Neue"/>
          <w:sz w:val="18"/>
          <w:szCs w:val="18"/>
        </w:rPr>
        <w:t>relationships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and expectations of third parties such as tax accountants, payroll vendors, insurance brokers etc. </w:t>
      </w:r>
    </w:p>
    <w:p w14:paraId="00000009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Manage banking </w:t>
      </w:r>
      <w:r>
        <w:rPr>
          <w:rFonts w:ascii="Helvetica Neue" w:eastAsia="Helvetica Neue" w:hAnsi="Helvetica Neue" w:cs="Helvetica Neue"/>
          <w:sz w:val="18"/>
          <w:szCs w:val="18"/>
        </w:rPr>
        <w:t>relationships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000000A" w14:textId="77777777" w:rsidR="00D43384" w:rsidRDefault="00C43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Advise Daman management and guide financial decisions. This position reports dire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ctly to the CEO.</w:t>
      </w:r>
    </w:p>
    <w:p w14:paraId="0000000B" w14:textId="77777777" w:rsidR="00D43384" w:rsidRDefault="00C435A9">
      <w:pPr>
        <w:spacing w:after="0" w:line="24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0000000C" w14:textId="77777777" w:rsidR="00D43384" w:rsidRDefault="00C435A9">
      <w:pPr>
        <w:spacing w:after="0" w:line="24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Minimum Requirements</w:t>
      </w:r>
    </w:p>
    <w:p w14:paraId="0000000D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Bachelor’s Degree in accounting, finance, business or related field.</w:t>
      </w:r>
    </w:p>
    <w:p w14:paraId="0000000E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Proven working experience as a Controller.</w:t>
      </w:r>
    </w:p>
    <w:p w14:paraId="0000000F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Understanding of applicable laws and regulations.</w:t>
      </w:r>
    </w:p>
    <w:p w14:paraId="00000010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Understanding of economic principles, financial market</w:t>
      </w:r>
      <w:r>
        <w:rPr>
          <w:rFonts w:ascii="Helvetica Neue" w:eastAsia="Helvetica Neue" w:hAnsi="Helvetica Neue" w:cs="Helvetica Neue"/>
          <w:sz w:val="18"/>
          <w:szCs w:val="18"/>
        </w:rPr>
        <w:t>s, and banking.</w:t>
      </w:r>
    </w:p>
    <w:p w14:paraId="00000011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Understanding of financial data analysis and reporting.</w:t>
      </w:r>
    </w:p>
    <w:p w14:paraId="00000012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Ability to deliver quality work on tight deadlines, with strong organization and priority setting.</w:t>
      </w:r>
    </w:p>
    <w:p w14:paraId="00000013" w14:textId="77777777" w:rsidR="00D43384" w:rsidRDefault="00C435A9">
      <w:pPr>
        <w:numPr>
          <w:ilvl w:val="0"/>
          <w:numId w:val="2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Advanced computer skills, specifically in Excel and proficiency in QuickBooks.</w:t>
      </w:r>
    </w:p>
    <w:p w14:paraId="00000014" w14:textId="77777777" w:rsidR="00D43384" w:rsidRDefault="00D43384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00000015" w14:textId="77777777" w:rsidR="00D43384" w:rsidRDefault="00C435A9">
      <w:p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Additional Preferred Requirements</w:t>
      </w:r>
    </w:p>
    <w:p w14:paraId="00000016" w14:textId="77777777" w:rsidR="00D43384" w:rsidRDefault="00C435A9">
      <w:pPr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CPA license is required.</w:t>
      </w:r>
    </w:p>
    <w:p w14:paraId="00000017" w14:textId="77777777" w:rsidR="00D43384" w:rsidRDefault="00C435A9">
      <w:pPr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Experience working with third-party payroll providers, such as ADP, Paychex, and/or Intuit.</w:t>
      </w:r>
    </w:p>
    <w:p w14:paraId="00000018" w14:textId="77777777" w:rsidR="00D43384" w:rsidRDefault="00C435A9">
      <w:pPr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Experience with time management systems and job costing.</w:t>
      </w:r>
    </w:p>
    <w:sectPr w:rsidR="00D43384">
      <w:pgSz w:w="12240" w:h="15840"/>
      <w:pgMar w:top="36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38A"/>
    <w:multiLevelType w:val="multilevel"/>
    <w:tmpl w:val="30EE7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E86110"/>
    <w:multiLevelType w:val="multilevel"/>
    <w:tmpl w:val="C40C8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F4E1801"/>
    <w:multiLevelType w:val="multilevel"/>
    <w:tmpl w:val="1578E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84"/>
    <w:rsid w:val="00C435A9"/>
    <w:rsid w:val="00D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E709E-A977-482E-AA5C-CE5C2C1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49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N3CNELNLYOqpzmrNA5kP9Rt3Q==">AMUW2mX76D/USta614cwLsS+rT+GpDPe74pp8Aq8uBfPvAKhDdzERHMwVGawuZIfHEty+RY86zKGGuA/cFZKSzcQ60/v/B3l+wrOdkyVM3oB2tzFblYjPnc=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Daman-HR</dc:creator>
  <cp:lastModifiedBy>Ron Harris</cp:lastModifiedBy>
  <cp:revision>2</cp:revision>
  <dcterms:created xsi:type="dcterms:W3CDTF">2021-08-19T21:38:00Z</dcterms:created>
  <dcterms:modified xsi:type="dcterms:W3CDTF">2021-08-19T21:38:00Z</dcterms:modified>
</cp:coreProperties>
</file>