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31533" w14:textId="3A03EAB2" w:rsidR="00EB03CA" w:rsidRPr="00BE3F64" w:rsidRDefault="00B57AE8" w:rsidP="00B57AE8">
      <w:pPr>
        <w:pStyle w:val="NormalWeb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BE3F64">
        <w:rPr>
          <w:rFonts w:asciiTheme="minorHAnsi" w:hAnsiTheme="minorHAnsi" w:cstheme="minorHAnsi"/>
          <w:color w:val="000000"/>
        </w:rPr>
        <w:t xml:space="preserve">We are looking for an experienced Full Charge Bookkeeper. This is a permanent full-time position for someone who is looking to remain long-term. </w:t>
      </w:r>
    </w:p>
    <w:p w14:paraId="454E4C2F" w14:textId="77777777" w:rsidR="00EB03CA" w:rsidRPr="00BE3F64" w:rsidRDefault="00EB03CA" w:rsidP="00B57AE8">
      <w:pPr>
        <w:pStyle w:val="NormalWeb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BE3F64">
        <w:rPr>
          <w:rFonts w:asciiTheme="minorHAnsi" w:hAnsiTheme="minorHAnsi" w:cstheme="minorHAnsi"/>
          <w:color w:val="000000"/>
        </w:rPr>
        <w:t>Essential Duties and Responsibilities:</w:t>
      </w:r>
    </w:p>
    <w:p w14:paraId="4D3CBD49" w14:textId="477719E2" w:rsidR="00EB03CA" w:rsidRPr="00BE3F64" w:rsidRDefault="00CC11A1" w:rsidP="00EB03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BE3F64">
        <w:rPr>
          <w:rFonts w:eastAsia="Times New Roman" w:cstheme="minorHAnsi"/>
          <w:color w:val="000000"/>
          <w:sz w:val="24"/>
          <w:szCs w:val="24"/>
        </w:rPr>
        <w:t>Full cycle Accounts Receivable including timesheet collation, invoicing and collections</w:t>
      </w:r>
    </w:p>
    <w:p w14:paraId="3F28CD51" w14:textId="1AED1E92" w:rsidR="00CC11A1" w:rsidRPr="00EB03CA" w:rsidRDefault="00CC11A1" w:rsidP="00EB03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BE3F64">
        <w:rPr>
          <w:rFonts w:eastAsia="Times New Roman" w:cstheme="minorHAnsi"/>
          <w:color w:val="000000"/>
          <w:sz w:val="24"/>
          <w:szCs w:val="24"/>
        </w:rPr>
        <w:t>Full cycle Accounts Payable</w:t>
      </w:r>
    </w:p>
    <w:p w14:paraId="7839B602" w14:textId="77777777" w:rsidR="00EB03CA" w:rsidRPr="00EB03CA" w:rsidRDefault="00EB03CA" w:rsidP="00EB03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B03CA">
        <w:rPr>
          <w:rFonts w:eastAsia="Times New Roman" w:cstheme="minorHAnsi"/>
          <w:color w:val="000000"/>
          <w:sz w:val="24"/>
          <w:szCs w:val="24"/>
        </w:rPr>
        <w:t>Reconcile bank statements</w:t>
      </w:r>
    </w:p>
    <w:p w14:paraId="590858F2" w14:textId="77777777" w:rsidR="00EB03CA" w:rsidRPr="00EB03CA" w:rsidRDefault="00EB03CA" w:rsidP="00EB03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B03CA">
        <w:rPr>
          <w:rFonts w:eastAsia="Times New Roman" w:cstheme="minorHAnsi"/>
          <w:color w:val="000000"/>
          <w:sz w:val="24"/>
          <w:szCs w:val="24"/>
        </w:rPr>
        <w:t>Reconciles all revenues with the general ledger</w:t>
      </w:r>
    </w:p>
    <w:p w14:paraId="30491D3F" w14:textId="77777777" w:rsidR="00EB03CA" w:rsidRPr="00EB03CA" w:rsidRDefault="00EB03CA" w:rsidP="00EB03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B03CA">
        <w:rPr>
          <w:rFonts w:eastAsia="Times New Roman" w:cstheme="minorHAnsi"/>
          <w:color w:val="000000"/>
          <w:sz w:val="24"/>
          <w:szCs w:val="24"/>
        </w:rPr>
        <w:t>Reconciling bank and credit card accounts</w:t>
      </w:r>
    </w:p>
    <w:p w14:paraId="47C67B7A" w14:textId="0D01EF84" w:rsidR="00EB03CA" w:rsidRPr="00BE3F64" w:rsidRDefault="00EB03CA" w:rsidP="00EB03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B03CA">
        <w:rPr>
          <w:rFonts w:eastAsia="Times New Roman" w:cstheme="minorHAnsi"/>
          <w:color w:val="000000"/>
          <w:sz w:val="24"/>
          <w:szCs w:val="24"/>
        </w:rPr>
        <w:t>Processes expense reports</w:t>
      </w:r>
    </w:p>
    <w:p w14:paraId="3D656137" w14:textId="70BFF36E" w:rsidR="00EB03CA" w:rsidRPr="00EB03CA" w:rsidRDefault="00EB03CA" w:rsidP="00EB03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B03CA">
        <w:rPr>
          <w:rFonts w:eastAsia="Times New Roman" w:cstheme="minorHAnsi"/>
          <w:color w:val="000000"/>
          <w:sz w:val="24"/>
          <w:szCs w:val="24"/>
        </w:rPr>
        <w:t xml:space="preserve">Process monthly </w:t>
      </w:r>
      <w:r w:rsidR="00BE3F64" w:rsidRPr="00BE3F64">
        <w:rPr>
          <w:rFonts w:eastAsia="Times New Roman" w:cstheme="minorHAnsi"/>
          <w:color w:val="000000"/>
          <w:sz w:val="24"/>
          <w:szCs w:val="24"/>
        </w:rPr>
        <w:t xml:space="preserve">and biweekly </w:t>
      </w:r>
      <w:r w:rsidRPr="00EB03CA">
        <w:rPr>
          <w:rFonts w:eastAsia="Times New Roman" w:cstheme="minorHAnsi"/>
          <w:color w:val="000000"/>
          <w:sz w:val="24"/>
          <w:szCs w:val="24"/>
        </w:rPr>
        <w:t xml:space="preserve">payroll </w:t>
      </w:r>
    </w:p>
    <w:p w14:paraId="754F57BD" w14:textId="77777777" w:rsidR="00EB03CA" w:rsidRPr="00EB03CA" w:rsidRDefault="00EB03CA" w:rsidP="00EB03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B03CA">
        <w:rPr>
          <w:rFonts w:eastAsia="Times New Roman" w:cstheme="minorHAnsi"/>
          <w:color w:val="000000"/>
          <w:sz w:val="24"/>
          <w:szCs w:val="24"/>
        </w:rPr>
        <w:t>Prepare payroll taxes</w:t>
      </w:r>
    </w:p>
    <w:p w14:paraId="7FE5E8EA" w14:textId="04CC96E8" w:rsidR="00EB03CA" w:rsidRPr="00BE3F64" w:rsidRDefault="00EB03CA" w:rsidP="00EB03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B03CA">
        <w:rPr>
          <w:rFonts w:eastAsia="Times New Roman" w:cstheme="minorHAnsi"/>
          <w:color w:val="000000"/>
          <w:sz w:val="24"/>
          <w:szCs w:val="24"/>
        </w:rPr>
        <w:t>Prepare financial statements</w:t>
      </w:r>
    </w:p>
    <w:p w14:paraId="7387B145" w14:textId="6E5B0790" w:rsidR="00840EE3" w:rsidRPr="00BE3F64" w:rsidRDefault="00840EE3" w:rsidP="00840E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BE3F64">
        <w:rPr>
          <w:rFonts w:cstheme="minorHAnsi"/>
          <w:color w:val="000000"/>
          <w:sz w:val="24"/>
          <w:szCs w:val="24"/>
        </w:rPr>
        <w:t>Annual reconciliations for fixed assets, workers compensation</w:t>
      </w:r>
      <w:r w:rsidR="00CC11A1" w:rsidRPr="00BE3F64">
        <w:rPr>
          <w:rFonts w:cstheme="minorHAnsi"/>
          <w:color w:val="000000"/>
          <w:sz w:val="24"/>
          <w:szCs w:val="24"/>
        </w:rPr>
        <w:t>, insurance etc.</w:t>
      </w:r>
    </w:p>
    <w:p w14:paraId="6EF00225" w14:textId="77777777" w:rsidR="00B57AE8" w:rsidRPr="00BE3F64" w:rsidRDefault="00B57AE8" w:rsidP="00B57AE8">
      <w:pPr>
        <w:pStyle w:val="NormalWeb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BE3F64">
        <w:rPr>
          <w:rFonts w:asciiTheme="minorHAnsi" w:hAnsiTheme="minorHAnsi" w:cstheme="minorHAnsi"/>
          <w:color w:val="000000"/>
        </w:rPr>
        <w:t>Minimum requirements:</w:t>
      </w:r>
    </w:p>
    <w:p w14:paraId="0561A6CC" w14:textId="26640B21" w:rsidR="00B57AE8" w:rsidRPr="00BE3F64" w:rsidRDefault="00B57AE8" w:rsidP="00840EE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E3F64">
        <w:rPr>
          <w:rFonts w:asciiTheme="minorHAnsi" w:hAnsiTheme="minorHAnsi" w:cstheme="minorHAnsi"/>
          <w:color w:val="000000"/>
        </w:rPr>
        <w:t>Associates Degree in accounting or related field</w:t>
      </w:r>
    </w:p>
    <w:p w14:paraId="2D0EE081" w14:textId="063B3E5D" w:rsidR="00B57AE8" w:rsidRPr="00BE3F64" w:rsidRDefault="00840EE3" w:rsidP="00840EE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E3F64">
        <w:rPr>
          <w:rFonts w:asciiTheme="minorHAnsi" w:hAnsiTheme="minorHAnsi" w:cstheme="minorHAnsi"/>
          <w:color w:val="000000"/>
        </w:rPr>
        <w:t>5 to 10 years’ experience</w:t>
      </w:r>
      <w:r w:rsidR="00B57AE8" w:rsidRPr="00BE3F64">
        <w:rPr>
          <w:rFonts w:asciiTheme="minorHAnsi" w:hAnsiTheme="minorHAnsi" w:cstheme="minorHAnsi"/>
          <w:color w:val="000000"/>
        </w:rPr>
        <w:t xml:space="preserve"> as a full Charge Bookkeeper, not just facets of bookkeeping</w:t>
      </w:r>
    </w:p>
    <w:p w14:paraId="3E64E3B1" w14:textId="5932D748" w:rsidR="00B57AE8" w:rsidRPr="00BE3F64" w:rsidRDefault="001F4162" w:rsidP="00840EE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Multiple years’ experience with</w:t>
      </w:r>
      <w:r w:rsidR="00B57AE8" w:rsidRPr="00BE3F64">
        <w:rPr>
          <w:rFonts w:asciiTheme="minorHAnsi" w:hAnsiTheme="minorHAnsi" w:cstheme="minorHAnsi"/>
          <w:color w:val="000000"/>
        </w:rPr>
        <w:t xml:space="preserve"> </w:t>
      </w:r>
      <w:r w:rsidR="00EB03CA" w:rsidRPr="00BE3F64">
        <w:rPr>
          <w:rFonts w:asciiTheme="minorHAnsi" w:hAnsiTheme="minorHAnsi" w:cstheme="minorHAnsi"/>
          <w:color w:val="000000"/>
        </w:rPr>
        <w:t>QuickBooks</w:t>
      </w:r>
    </w:p>
    <w:p w14:paraId="2C5B1132" w14:textId="62277B3F" w:rsidR="00B57AE8" w:rsidRPr="00BE3F64" w:rsidRDefault="00B57AE8" w:rsidP="00840EE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E3F64">
        <w:rPr>
          <w:rFonts w:asciiTheme="minorHAnsi" w:hAnsiTheme="minorHAnsi" w:cstheme="minorHAnsi"/>
          <w:color w:val="000000"/>
        </w:rPr>
        <w:t>Above average computer skills</w:t>
      </w:r>
    </w:p>
    <w:p w14:paraId="1FB006D7" w14:textId="1F65A4E8" w:rsidR="00B57AE8" w:rsidRPr="00BE3F64" w:rsidRDefault="00B57AE8" w:rsidP="00840EE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E3F64">
        <w:rPr>
          <w:rFonts w:asciiTheme="minorHAnsi" w:hAnsiTheme="minorHAnsi" w:cstheme="minorHAnsi"/>
          <w:color w:val="000000"/>
        </w:rPr>
        <w:t xml:space="preserve">Experience with ADP </w:t>
      </w:r>
      <w:r w:rsidR="00840EE3" w:rsidRPr="00BE3F64">
        <w:rPr>
          <w:rFonts w:asciiTheme="minorHAnsi" w:hAnsiTheme="minorHAnsi" w:cstheme="minorHAnsi"/>
          <w:color w:val="000000"/>
        </w:rPr>
        <w:t>Workforce Now</w:t>
      </w:r>
      <w:r w:rsidR="001F4162">
        <w:rPr>
          <w:rFonts w:asciiTheme="minorHAnsi" w:hAnsiTheme="minorHAnsi" w:cstheme="minorHAnsi"/>
          <w:color w:val="000000"/>
        </w:rPr>
        <w:t xml:space="preserve"> preferred</w:t>
      </w:r>
    </w:p>
    <w:p w14:paraId="1D0F6BE3" w14:textId="5EB9A371" w:rsidR="00840EE3" w:rsidRPr="00EB03CA" w:rsidRDefault="00EB03CA" w:rsidP="00840E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B03CA">
        <w:rPr>
          <w:rFonts w:eastAsia="Times New Roman" w:cstheme="minorHAnsi"/>
          <w:color w:val="000000"/>
          <w:sz w:val="24"/>
          <w:szCs w:val="24"/>
        </w:rPr>
        <w:t>Strong work ethic with a defined sense of urgency</w:t>
      </w:r>
    </w:p>
    <w:p w14:paraId="1F6D335E" w14:textId="7376777C" w:rsidR="00EB03CA" w:rsidRPr="00BE3F64" w:rsidRDefault="00EB03CA" w:rsidP="00840E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B03CA">
        <w:rPr>
          <w:rFonts w:eastAsia="Times New Roman" w:cstheme="minorHAnsi"/>
          <w:color w:val="000000"/>
          <w:sz w:val="24"/>
          <w:szCs w:val="24"/>
        </w:rPr>
        <w:t xml:space="preserve">Organized self-starter </w:t>
      </w:r>
      <w:r w:rsidR="00840EE3" w:rsidRPr="00BE3F64">
        <w:rPr>
          <w:rFonts w:eastAsia="Times New Roman" w:cstheme="minorHAnsi"/>
          <w:color w:val="000000"/>
          <w:sz w:val="24"/>
          <w:szCs w:val="24"/>
        </w:rPr>
        <w:t>with str</w:t>
      </w:r>
      <w:r w:rsidRPr="00EB03CA">
        <w:rPr>
          <w:rFonts w:eastAsia="Times New Roman" w:cstheme="minorHAnsi"/>
          <w:color w:val="000000"/>
          <w:sz w:val="24"/>
          <w:szCs w:val="24"/>
        </w:rPr>
        <w:t xml:space="preserve">ong attention to detail </w:t>
      </w:r>
    </w:p>
    <w:p w14:paraId="22D2BE0B" w14:textId="0E9AE95F" w:rsidR="00840EE3" w:rsidRPr="00EB03CA" w:rsidRDefault="00840EE3" w:rsidP="00840E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BE3F64">
        <w:rPr>
          <w:rFonts w:eastAsia="Times New Roman" w:cstheme="minorHAnsi"/>
          <w:color w:val="000000"/>
          <w:sz w:val="24"/>
          <w:szCs w:val="24"/>
        </w:rPr>
        <w:t>Experience with job costing</w:t>
      </w:r>
      <w:r w:rsidR="00BE3F64">
        <w:rPr>
          <w:rFonts w:eastAsia="Times New Roman" w:cstheme="minorHAnsi"/>
          <w:color w:val="000000"/>
          <w:sz w:val="24"/>
          <w:szCs w:val="24"/>
        </w:rPr>
        <w:t xml:space="preserve"> and </w:t>
      </w:r>
      <w:r w:rsidRPr="00BE3F64">
        <w:rPr>
          <w:rFonts w:eastAsia="Times New Roman" w:cstheme="minorHAnsi"/>
          <w:color w:val="000000"/>
          <w:sz w:val="24"/>
          <w:szCs w:val="24"/>
        </w:rPr>
        <w:t>timesheet management</w:t>
      </w:r>
      <w:r w:rsidR="00BE3F6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E3F64">
        <w:rPr>
          <w:rFonts w:eastAsia="Times New Roman" w:cstheme="minorHAnsi"/>
          <w:color w:val="000000"/>
          <w:sz w:val="24"/>
          <w:szCs w:val="24"/>
        </w:rPr>
        <w:t>is preferred</w:t>
      </w:r>
    </w:p>
    <w:p w14:paraId="1FDCAB6C" w14:textId="04DA88C2" w:rsidR="00B57AE8" w:rsidRPr="00BE3F64" w:rsidRDefault="00B57AE8" w:rsidP="00B57AE8">
      <w:pPr>
        <w:pStyle w:val="NormalWeb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</w:p>
    <w:p w14:paraId="6FA90335" w14:textId="77777777" w:rsidR="00B57AE8" w:rsidRDefault="00B57AE8"/>
    <w:sectPr w:rsidR="00B57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7A26"/>
    <w:multiLevelType w:val="hybridMultilevel"/>
    <w:tmpl w:val="D0FC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40EE"/>
    <w:multiLevelType w:val="multilevel"/>
    <w:tmpl w:val="4BB0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32BE0"/>
    <w:multiLevelType w:val="multilevel"/>
    <w:tmpl w:val="CA9C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831DF"/>
    <w:multiLevelType w:val="multilevel"/>
    <w:tmpl w:val="D6C8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621F78"/>
    <w:multiLevelType w:val="multilevel"/>
    <w:tmpl w:val="0C44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B34A7B"/>
    <w:multiLevelType w:val="multilevel"/>
    <w:tmpl w:val="2584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E8"/>
    <w:rsid w:val="001F4162"/>
    <w:rsid w:val="00833104"/>
    <w:rsid w:val="00840EE3"/>
    <w:rsid w:val="00B57AE8"/>
    <w:rsid w:val="00BE3F64"/>
    <w:rsid w:val="00CC11A1"/>
    <w:rsid w:val="00EB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E53FC"/>
  <w15:chartTrackingRefBased/>
  <w15:docId w15:val="{5696182D-9D82-48CB-97EA-116E5348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HP_Home_PC</dc:creator>
  <cp:keywords/>
  <dc:description/>
  <cp:lastModifiedBy>Ron Harris</cp:lastModifiedBy>
  <cp:revision>2</cp:revision>
  <dcterms:created xsi:type="dcterms:W3CDTF">2021-08-19T21:39:00Z</dcterms:created>
  <dcterms:modified xsi:type="dcterms:W3CDTF">2021-08-19T21:39:00Z</dcterms:modified>
</cp:coreProperties>
</file>